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09B49" w14:textId="2D7F48CB" w:rsidR="00A424DD" w:rsidRDefault="001933CC" w:rsidP="001933CC">
      <w:pPr>
        <w:jc w:val="center"/>
        <w:rPr>
          <w:b/>
          <w:bCs/>
          <w:u w:val="single"/>
        </w:rPr>
      </w:pPr>
      <w:r w:rsidRPr="001933CC">
        <w:rPr>
          <w:b/>
          <w:bCs/>
          <w:u w:val="single"/>
        </w:rPr>
        <w:t>CLERK REPORT FOR THE SEPTEMBER COUNCIL MEETING</w:t>
      </w:r>
    </w:p>
    <w:p w14:paraId="07186ECA" w14:textId="47ECD4F1" w:rsidR="003917B9" w:rsidRPr="003917B9" w:rsidRDefault="003917B9" w:rsidP="003917B9">
      <w:pPr>
        <w:pStyle w:val="ListParagraph"/>
        <w:numPr>
          <w:ilvl w:val="0"/>
          <w:numId w:val="1"/>
        </w:numPr>
        <w:rPr>
          <w:b/>
          <w:bCs/>
          <w:u w:val="single"/>
        </w:rPr>
      </w:pPr>
      <w:r>
        <w:rPr>
          <w:b/>
          <w:bCs/>
          <w:u w:val="single"/>
        </w:rPr>
        <w:t>PLAY AREA</w:t>
      </w:r>
    </w:p>
    <w:p w14:paraId="5C783294" w14:textId="16FCA83A" w:rsidR="003917B9" w:rsidRDefault="003917B9" w:rsidP="003917B9">
      <w:r>
        <w:t>We have now received a plan showing the area of land (the field known as the Play Area), that has been gifted to Holcombe Rogus Parish Council and are awaiting confirmation from the Solicitor with regards to rights and covenants.  Once this has been received, we will get quotes from three Solicitors Firms to get the land transferred over to HRPC.  Once this has been completed HRPC will assume all responsibility for the insurance, maintenance, monthly and annual checks of the equipment.  We can then start fundraising to get some new equipment installed.</w:t>
      </w:r>
    </w:p>
    <w:p w14:paraId="75CE89C4" w14:textId="0D189C9B" w:rsidR="003917B9" w:rsidRDefault="003917B9" w:rsidP="003917B9">
      <w:pPr>
        <w:pStyle w:val="ListParagraph"/>
        <w:numPr>
          <w:ilvl w:val="0"/>
          <w:numId w:val="1"/>
        </w:numPr>
        <w:rPr>
          <w:b/>
          <w:bCs/>
          <w:u w:val="single"/>
        </w:rPr>
      </w:pPr>
      <w:r w:rsidRPr="003917B9">
        <w:rPr>
          <w:b/>
          <w:bCs/>
          <w:u w:val="single"/>
        </w:rPr>
        <w:t xml:space="preserve">DUAL BINS </w:t>
      </w:r>
    </w:p>
    <w:p w14:paraId="043C8D80" w14:textId="1182303F" w:rsidR="003917B9" w:rsidRDefault="003917B9" w:rsidP="003917B9">
      <w:pPr>
        <w:pStyle w:val="ListParagraph"/>
        <w:rPr>
          <w:rFonts w:eastAsia="Arial Unicode MS" w:cs="Arial"/>
          <w:b/>
          <w:bCs/>
        </w:rPr>
      </w:pPr>
      <w:r>
        <w:t xml:space="preserve">MDDC have asked Parish Councils if they would be interested in exchanging their current bins (located by the School in the village) </w:t>
      </w:r>
      <w:r>
        <w:rPr>
          <w:rFonts w:eastAsia="Arial Unicode MS" w:cs="Arial"/>
        </w:rPr>
        <w:t xml:space="preserve">to upgrade your existing bins within the Parish to the dual use bins. These bins have two sides, one side is for general waste that is non-recyclable and the other that is for mixed recycling. The other option are dual side by side bins, one for general waste and the other for mixed recycling. This will also help to recycle of the go and support our green agenda. The cost has not been mentioned but Parish Councils have been asked to register their favoured option.  </w:t>
      </w:r>
      <w:r w:rsidRPr="00725119">
        <w:rPr>
          <w:rFonts w:eastAsia="Arial Unicode MS" w:cs="Arial"/>
          <w:b/>
          <w:bCs/>
        </w:rPr>
        <w:t>To be discussed at the Meeting</w:t>
      </w:r>
      <w:r w:rsidR="00725119">
        <w:rPr>
          <w:rFonts w:eastAsia="Arial Unicode MS" w:cs="Arial"/>
          <w:b/>
          <w:bCs/>
        </w:rPr>
        <w:t xml:space="preserve"> </w:t>
      </w:r>
    </w:p>
    <w:p w14:paraId="4A819317" w14:textId="67F4A7A7" w:rsidR="00725119" w:rsidRDefault="00725119" w:rsidP="003917B9">
      <w:pPr>
        <w:pStyle w:val="ListParagraph"/>
      </w:pPr>
    </w:p>
    <w:p w14:paraId="2FD0AAC1" w14:textId="047463FD" w:rsidR="00725119" w:rsidRPr="00725119" w:rsidRDefault="00725119" w:rsidP="00725119">
      <w:pPr>
        <w:pStyle w:val="ListParagraph"/>
        <w:numPr>
          <w:ilvl w:val="0"/>
          <w:numId w:val="1"/>
        </w:numPr>
        <w:rPr>
          <w:b/>
          <w:bCs/>
          <w:u w:val="single"/>
        </w:rPr>
      </w:pPr>
      <w:r w:rsidRPr="00725119">
        <w:rPr>
          <w:b/>
          <w:bCs/>
          <w:u w:val="single"/>
        </w:rPr>
        <w:t>TOWN AND PARISH CHARTER</w:t>
      </w:r>
      <w:r>
        <w:rPr>
          <w:b/>
          <w:bCs/>
          <w:u w:val="single"/>
        </w:rPr>
        <w:t xml:space="preserve"> </w:t>
      </w:r>
    </w:p>
    <w:p w14:paraId="002C8987" w14:textId="79E7012D" w:rsidR="00725119" w:rsidRDefault="00725119" w:rsidP="00725119">
      <w:pPr>
        <w:pStyle w:val="ListParagraph"/>
        <w:rPr>
          <w:b/>
          <w:bCs/>
        </w:rPr>
      </w:pPr>
      <w:r>
        <w:t xml:space="preserve">The MDDC Town and Parish Charter The Charter between Mid Devon District Council and the Town and Parish Councils of Mid Devon was finalised in October 2017 and is now due for review. Partnership working between town and parish councils (local councils) and the district council will only be successfully achieved if both partners recognise, understand and respect the role that the other plays and work to promote those roles. Consultation will take place with Town and Parish Councils prior to the reviewed Charter being presented to the Community Policy Development Group. </w:t>
      </w:r>
      <w:r w:rsidR="00F60300">
        <w:t xml:space="preserve"> </w:t>
      </w:r>
      <w:r w:rsidR="00F60300">
        <w:rPr>
          <w:b/>
          <w:bCs/>
        </w:rPr>
        <w:t>To be discussed at the Meeting.</w:t>
      </w:r>
    </w:p>
    <w:p w14:paraId="2E2524D8" w14:textId="620331EE" w:rsidR="00F60300" w:rsidRDefault="00F60300" w:rsidP="00725119">
      <w:pPr>
        <w:pStyle w:val="ListParagraph"/>
        <w:rPr>
          <w:b/>
          <w:bCs/>
        </w:rPr>
      </w:pPr>
    </w:p>
    <w:p w14:paraId="2F9F71E5" w14:textId="6C666532" w:rsidR="00F60300" w:rsidRPr="00A701B9" w:rsidRDefault="00A701B9" w:rsidP="00A701B9">
      <w:pPr>
        <w:pStyle w:val="ListParagraph"/>
        <w:numPr>
          <w:ilvl w:val="0"/>
          <w:numId w:val="1"/>
        </w:numPr>
        <w:rPr>
          <w:b/>
          <w:bCs/>
          <w:u w:val="single"/>
        </w:rPr>
      </w:pPr>
      <w:r>
        <w:rPr>
          <w:b/>
          <w:bCs/>
          <w:u w:val="single"/>
        </w:rPr>
        <w:t xml:space="preserve">ELDER FARM – HERBAL SUMMER SCHOOL </w:t>
      </w:r>
    </w:p>
    <w:p w14:paraId="2F452B2C" w14:textId="211A73CD" w:rsidR="00A701B9" w:rsidRDefault="00A701B9" w:rsidP="00A701B9">
      <w:pPr>
        <w:pStyle w:val="ListParagraph"/>
      </w:pPr>
      <w:r>
        <w:t>A complaint had been received concerning a large increase in traffic heading to Elder Farm at Greenham Reach.  On investigation it was confirmed that a herbal Summer School was held from 30 Aug until 6</w:t>
      </w:r>
      <w:r w:rsidRPr="00A701B9">
        <w:rPr>
          <w:vertAlign w:val="superscript"/>
        </w:rPr>
        <w:t>th</w:t>
      </w:r>
      <w:r>
        <w:t xml:space="preserve"> Sept.  </w:t>
      </w:r>
      <w:r w:rsidR="009460AF">
        <w:t>Due to this increase in traffic and number of people on the site (Covid restrictions) the Council contacted the landlord Ecological Land Co-operative (ELC) to express their concerns.  ELC will be discussing this matter at their Board Meeting in October and with the other tenants.  HRPC have asked that the PC is informed of any large future gatherings as this does impact on the local community.</w:t>
      </w:r>
    </w:p>
    <w:p w14:paraId="0ED94C94" w14:textId="415B79B8" w:rsidR="00815655" w:rsidRDefault="00815655" w:rsidP="00A701B9">
      <w:pPr>
        <w:pStyle w:val="ListParagraph"/>
      </w:pPr>
    </w:p>
    <w:p w14:paraId="6D596B45" w14:textId="1560D036" w:rsidR="00815655" w:rsidRDefault="00815655" w:rsidP="00815655">
      <w:pPr>
        <w:pStyle w:val="ListParagraph"/>
        <w:numPr>
          <w:ilvl w:val="0"/>
          <w:numId w:val="1"/>
        </w:numPr>
        <w:rPr>
          <w:b/>
          <w:bCs/>
          <w:u w:val="single"/>
        </w:rPr>
      </w:pPr>
      <w:r w:rsidRPr="00815655">
        <w:rPr>
          <w:b/>
          <w:bCs/>
          <w:u w:val="single"/>
        </w:rPr>
        <w:t>REPRESENTATIVE FOR THE AYSHFORD EDUCATIONAL FOUNDATION</w:t>
      </w:r>
    </w:p>
    <w:p w14:paraId="3E206775" w14:textId="6C666ACB" w:rsidR="00815655" w:rsidRPr="00C364DC" w:rsidRDefault="00815655" w:rsidP="00815655">
      <w:pPr>
        <w:pStyle w:val="ListParagraph"/>
        <w:rPr>
          <w:b/>
          <w:bCs/>
        </w:rPr>
      </w:pPr>
      <w:r>
        <w:t xml:space="preserve">The Ayshford Educational Foundation makes grants towards the cost of books and equipment to students aged 18 or over in full-time Further and Higher Education or Apprenticeships. The Trustees meet twice a year and </w:t>
      </w:r>
      <w:r w:rsidR="00C364DC">
        <w:t xml:space="preserve">HRPC have always been represented.  The previous representative Peter Costema has now resigned and the PC have been asked to provide  a replacement.  </w:t>
      </w:r>
      <w:r w:rsidR="00C364DC">
        <w:rPr>
          <w:b/>
          <w:bCs/>
        </w:rPr>
        <w:t>To be discussed at the Meeting</w:t>
      </w:r>
    </w:p>
    <w:p w14:paraId="0A39464A" w14:textId="77777777" w:rsidR="003917B9" w:rsidRDefault="003917B9" w:rsidP="003917B9"/>
    <w:p w14:paraId="63B1FFCF" w14:textId="524A3549" w:rsidR="003917B9" w:rsidRPr="003917B9" w:rsidRDefault="003917B9" w:rsidP="003917B9">
      <w:pPr>
        <w:pStyle w:val="ListParagraph"/>
        <w:rPr>
          <w:b/>
          <w:bCs/>
          <w:u w:val="single"/>
        </w:rPr>
      </w:pPr>
    </w:p>
    <w:p w14:paraId="64D660A1" w14:textId="0F45E62B" w:rsidR="006A2164" w:rsidRDefault="006A2164" w:rsidP="001933CC">
      <w:pPr>
        <w:jc w:val="center"/>
        <w:rPr>
          <w:b/>
          <w:bCs/>
          <w:u w:val="single"/>
        </w:rPr>
      </w:pPr>
    </w:p>
    <w:sectPr w:rsidR="006A2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BC49D4"/>
    <w:multiLevelType w:val="hybridMultilevel"/>
    <w:tmpl w:val="34224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CC"/>
    <w:rsid w:val="001933CC"/>
    <w:rsid w:val="003917B9"/>
    <w:rsid w:val="006A2164"/>
    <w:rsid w:val="00725119"/>
    <w:rsid w:val="00815655"/>
    <w:rsid w:val="009460AF"/>
    <w:rsid w:val="00A424DD"/>
    <w:rsid w:val="00A701B9"/>
    <w:rsid w:val="00C364DC"/>
    <w:rsid w:val="00F6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DFCC"/>
  <w15:chartTrackingRefBased/>
  <w15:docId w15:val="{2CAD8C96-EA33-4D3A-92D0-C6A46A6D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BFD4F-FF53-4CA8-BEBE-3D284A0B9151}"/>
</file>

<file path=customXml/itemProps2.xml><?xml version="1.0" encoding="utf-8"?>
<ds:datastoreItem xmlns:ds="http://schemas.openxmlformats.org/officeDocument/2006/customXml" ds:itemID="{EF067DF8-A95F-40A9-B37A-1F5198793B54}"/>
</file>

<file path=docProps/app.xml><?xml version="1.0" encoding="utf-8"?>
<Properties xmlns="http://schemas.openxmlformats.org/officeDocument/2006/extended-properties" xmlns:vt="http://schemas.openxmlformats.org/officeDocument/2006/docPropsVTypes">
  <Template>Normal</Template>
  <TotalTime>55</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Rogus</dc:creator>
  <cp:keywords/>
  <dc:description/>
  <cp:lastModifiedBy>Holcombe Rogus</cp:lastModifiedBy>
  <cp:revision>6</cp:revision>
  <dcterms:created xsi:type="dcterms:W3CDTF">2020-09-15T14:56:00Z</dcterms:created>
  <dcterms:modified xsi:type="dcterms:W3CDTF">2020-09-18T14:08:00Z</dcterms:modified>
</cp:coreProperties>
</file>