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A552D" w14:textId="386DEA3D" w:rsidR="00C4377E" w:rsidRDefault="00D222F8" w:rsidP="00D222F8">
      <w:pPr>
        <w:jc w:val="center"/>
        <w:rPr>
          <w:b/>
          <w:bCs/>
          <w:u w:val="single"/>
        </w:rPr>
      </w:pPr>
      <w:r w:rsidRPr="00D222F8">
        <w:rPr>
          <w:b/>
          <w:bCs/>
          <w:u w:val="single"/>
        </w:rPr>
        <w:t>CLERK REPORT FOR THE JUNE MEETING</w:t>
      </w:r>
      <w:r w:rsidR="00E45EDC">
        <w:rPr>
          <w:b/>
          <w:bCs/>
          <w:u w:val="single"/>
        </w:rPr>
        <w:t xml:space="preserve"> 2020</w:t>
      </w:r>
    </w:p>
    <w:p w14:paraId="470A9BF9" w14:textId="7D0E8C53" w:rsidR="00D222F8" w:rsidRDefault="00D222F8" w:rsidP="00D222F8">
      <w:pPr>
        <w:jc w:val="center"/>
        <w:rPr>
          <w:b/>
          <w:bCs/>
          <w:u w:val="single"/>
        </w:rPr>
      </w:pPr>
    </w:p>
    <w:p w14:paraId="322A496F" w14:textId="5167F7D9" w:rsidR="00D222F8" w:rsidRDefault="00D222F8" w:rsidP="00D222F8">
      <w:pPr>
        <w:pStyle w:val="ListParagraph"/>
        <w:numPr>
          <w:ilvl w:val="0"/>
          <w:numId w:val="1"/>
        </w:numPr>
      </w:pPr>
      <w:r>
        <w:t>HIGHWAYS</w:t>
      </w:r>
    </w:p>
    <w:p w14:paraId="08979208" w14:textId="7778EDA8" w:rsidR="000A2733" w:rsidRDefault="00D222F8" w:rsidP="006A364C">
      <w:pPr>
        <w:pStyle w:val="ListParagraph"/>
        <w:numPr>
          <w:ilvl w:val="0"/>
          <w:numId w:val="2"/>
        </w:numPr>
      </w:pPr>
      <w:r>
        <w:t xml:space="preserve">Over the next few </w:t>
      </w:r>
      <w:r w:rsidR="006A364C">
        <w:t>months,</w:t>
      </w:r>
      <w:r>
        <w:t xml:space="preserve"> we have several road closures in the Parish</w:t>
      </w:r>
    </w:p>
    <w:p w14:paraId="413C5CFA" w14:textId="77777777" w:rsidR="006A364C" w:rsidRDefault="006A364C" w:rsidP="006A364C">
      <w:pPr>
        <w:ind w:left="360"/>
      </w:pPr>
    </w:p>
    <w:tbl>
      <w:tblPr>
        <w:tblStyle w:val="TableGrid"/>
        <w:tblW w:w="9640" w:type="dxa"/>
        <w:tblInd w:w="-289" w:type="dxa"/>
        <w:tblLook w:val="04A0" w:firstRow="1" w:lastRow="0" w:firstColumn="1" w:lastColumn="0" w:noHBand="0" w:noVBand="1"/>
      </w:tblPr>
      <w:tblGrid>
        <w:gridCol w:w="2127"/>
        <w:gridCol w:w="4389"/>
        <w:gridCol w:w="3124"/>
      </w:tblGrid>
      <w:tr w:rsidR="00E06EE8" w14:paraId="2E0553AF" w14:textId="77777777" w:rsidTr="00E06EE8">
        <w:tc>
          <w:tcPr>
            <w:tcW w:w="2127" w:type="dxa"/>
          </w:tcPr>
          <w:p w14:paraId="4D24DFF5" w14:textId="556753FF" w:rsidR="000A2733" w:rsidRPr="00EC20FE" w:rsidRDefault="000A2733" w:rsidP="00D222F8">
            <w:pPr>
              <w:pStyle w:val="ListParagraph"/>
              <w:ind w:left="0"/>
              <w:rPr>
                <w:b/>
                <w:bCs/>
              </w:rPr>
            </w:pPr>
            <w:r w:rsidRPr="00EC20FE">
              <w:rPr>
                <w:b/>
                <w:bCs/>
              </w:rPr>
              <w:t>DATES</w:t>
            </w:r>
          </w:p>
        </w:tc>
        <w:tc>
          <w:tcPr>
            <w:tcW w:w="4389" w:type="dxa"/>
          </w:tcPr>
          <w:p w14:paraId="1AB08A1B" w14:textId="28C3AC80" w:rsidR="000A2733" w:rsidRPr="00EC20FE" w:rsidRDefault="000A2733" w:rsidP="00D222F8">
            <w:pPr>
              <w:pStyle w:val="ListParagraph"/>
              <w:ind w:left="0"/>
              <w:rPr>
                <w:b/>
                <w:bCs/>
              </w:rPr>
            </w:pPr>
            <w:r w:rsidRPr="00EC20FE">
              <w:rPr>
                <w:b/>
                <w:bCs/>
              </w:rPr>
              <w:t>ROADS</w:t>
            </w:r>
          </w:p>
        </w:tc>
        <w:tc>
          <w:tcPr>
            <w:tcW w:w="3124" w:type="dxa"/>
          </w:tcPr>
          <w:p w14:paraId="01AEE7F5" w14:textId="460339F7" w:rsidR="000A2733" w:rsidRPr="00EC20FE" w:rsidRDefault="000A2733" w:rsidP="00D222F8">
            <w:pPr>
              <w:pStyle w:val="ListParagraph"/>
              <w:ind w:left="0"/>
              <w:rPr>
                <w:b/>
                <w:bCs/>
              </w:rPr>
            </w:pPr>
            <w:r w:rsidRPr="00EC20FE">
              <w:rPr>
                <w:b/>
                <w:bCs/>
              </w:rPr>
              <w:t>COMMENTS</w:t>
            </w:r>
          </w:p>
        </w:tc>
      </w:tr>
      <w:tr w:rsidR="00E06EE8" w14:paraId="6C5060B1" w14:textId="77777777" w:rsidTr="00E06EE8">
        <w:tc>
          <w:tcPr>
            <w:tcW w:w="2127" w:type="dxa"/>
          </w:tcPr>
          <w:p w14:paraId="1D682477" w14:textId="5644B7B6" w:rsidR="000A2733" w:rsidRDefault="000A2733" w:rsidP="00D222F8">
            <w:pPr>
              <w:pStyle w:val="ListParagraph"/>
              <w:ind w:left="0"/>
            </w:pPr>
            <w:r>
              <w:t>7 – 13 Jul</w:t>
            </w:r>
          </w:p>
        </w:tc>
        <w:tc>
          <w:tcPr>
            <w:tcW w:w="4389" w:type="dxa"/>
          </w:tcPr>
          <w:p w14:paraId="3F4BA313" w14:textId="4A733013" w:rsidR="000A2733" w:rsidRDefault="000A2733" w:rsidP="00D222F8">
            <w:pPr>
              <w:pStyle w:val="ListParagraph"/>
              <w:ind w:left="0"/>
            </w:pPr>
            <w:r>
              <w:t>13, South Street</w:t>
            </w:r>
          </w:p>
        </w:tc>
        <w:tc>
          <w:tcPr>
            <w:tcW w:w="3124" w:type="dxa"/>
          </w:tcPr>
          <w:p w14:paraId="53BBF26F" w14:textId="0A8C21E8" w:rsidR="000A2733" w:rsidRDefault="000A2733" w:rsidP="00D222F8">
            <w:pPr>
              <w:pStyle w:val="ListParagraph"/>
              <w:ind w:left="0"/>
            </w:pPr>
            <w:r>
              <w:t>SWW utility works</w:t>
            </w:r>
          </w:p>
        </w:tc>
      </w:tr>
      <w:tr w:rsidR="00E06EE8" w14:paraId="3BBB9CF1" w14:textId="77777777" w:rsidTr="00E06EE8">
        <w:tc>
          <w:tcPr>
            <w:tcW w:w="2127" w:type="dxa"/>
          </w:tcPr>
          <w:p w14:paraId="629A545E" w14:textId="770835AD" w:rsidR="000A2733" w:rsidRDefault="000A2733" w:rsidP="00D222F8">
            <w:pPr>
              <w:pStyle w:val="ListParagraph"/>
              <w:ind w:left="0"/>
            </w:pPr>
            <w:r>
              <w:t>27 Jul – 7 Aug</w:t>
            </w:r>
          </w:p>
        </w:tc>
        <w:tc>
          <w:tcPr>
            <w:tcW w:w="4389" w:type="dxa"/>
          </w:tcPr>
          <w:p w14:paraId="55A393E8" w14:textId="05861A86" w:rsidR="000A2733" w:rsidRDefault="000A2733" w:rsidP="00D222F8">
            <w:pPr>
              <w:pStyle w:val="ListParagraph"/>
              <w:ind w:left="0"/>
            </w:pPr>
            <w:r>
              <w:t>Tracebridge to Brinscott Close</w:t>
            </w:r>
          </w:p>
        </w:tc>
        <w:tc>
          <w:tcPr>
            <w:tcW w:w="3124" w:type="dxa"/>
          </w:tcPr>
          <w:p w14:paraId="7F6E0B7C" w14:textId="0978695D" w:rsidR="000A2733" w:rsidRDefault="00E06EE8" w:rsidP="00D222F8">
            <w:pPr>
              <w:pStyle w:val="ListParagraph"/>
              <w:ind w:left="0"/>
            </w:pPr>
            <w:r>
              <w:t>Drainage works to collapsed culvert</w:t>
            </w:r>
          </w:p>
        </w:tc>
      </w:tr>
      <w:tr w:rsidR="00E06EE8" w14:paraId="094BFDF5" w14:textId="77777777" w:rsidTr="00E06EE8">
        <w:tc>
          <w:tcPr>
            <w:tcW w:w="2127" w:type="dxa"/>
          </w:tcPr>
          <w:p w14:paraId="27809DFF" w14:textId="3EC87AA3" w:rsidR="000A2733" w:rsidRDefault="000A2733" w:rsidP="00D222F8">
            <w:pPr>
              <w:pStyle w:val="ListParagraph"/>
              <w:ind w:left="0"/>
            </w:pPr>
            <w:r>
              <w:t>3 – 7 Aug</w:t>
            </w:r>
          </w:p>
        </w:tc>
        <w:tc>
          <w:tcPr>
            <w:tcW w:w="4389" w:type="dxa"/>
          </w:tcPr>
          <w:p w14:paraId="0C3A0E51" w14:textId="4B2693C2" w:rsidR="000A2733" w:rsidRDefault="000A2733" w:rsidP="00D222F8">
            <w:pPr>
              <w:pStyle w:val="ListParagraph"/>
              <w:ind w:left="0"/>
            </w:pPr>
            <w:r>
              <w:t>Durleymoor Cross to Home Farm</w:t>
            </w:r>
          </w:p>
        </w:tc>
        <w:tc>
          <w:tcPr>
            <w:tcW w:w="3124" w:type="dxa"/>
          </w:tcPr>
          <w:p w14:paraId="2A43E243" w14:textId="2F9B8475" w:rsidR="000A2733" w:rsidRDefault="000A2733" w:rsidP="00D222F8">
            <w:pPr>
              <w:pStyle w:val="ListParagraph"/>
              <w:ind w:left="0"/>
            </w:pPr>
            <w:r>
              <w:t>SWW Utility works</w:t>
            </w:r>
          </w:p>
        </w:tc>
      </w:tr>
      <w:tr w:rsidR="00E06EE8" w14:paraId="6380CE38" w14:textId="77777777" w:rsidTr="00E06EE8">
        <w:tc>
          <w:tcPr>
            <w:tcW w:w="2127" w:type="dxa"/>
          </w:tcPr>
          <w:p w14:paraId="435A5CC5" w14:textId="202D048F" w:rsidR="000A2733" w:rsidRDefault="000A2733" w:rsidP="00D222F8">
            <w:pPr>
              <w:pStyle w:val="ListParagraph"/>
              <w:ind w:left="0"/>
            </w:pPr>
            <w:r>
              <w:t>10 – 11 Aug</w:t>
            </w:r>
          </w:p>
        </w:tc>
        <w:tc>
          <w:tcPr>
            <w:tcW w:w="4389" w:type="dxa"/>
          </w:tcPr>
          <w:p w14:paraId="7CA5D751" w14:textId="41FEF91D" w:rsidR="000A2733" w:rsidRDefault="000A2733" w:rsidP="00D222F8">
            <w:pPr>
              <w:pStyle w:val="ListParagraph"/>
              <w:ind w:left="0"/>
            </w:pPr>
            <w:r>
              <w:t>Chapel Cottage to Dunns Court</w:t>
            </w:r>
          </w:p>
        </w:tc>
        <w:tc>
          <w:tcPr>
            <w:tcW w:w="3124" w:type="dxa"/>
          </w:tcPr>
          <w:p w14:paraId="014231E5" w14:textId="4225476F" w:rsidR="000A2733" w:rsidRDefault="000A2733" w:rsidP="00D222F8">
            <w:pPr>
              <w:pStyle w:val="ListParagraph"/>
              <w:ind w:left="0"/>
            </w:pPr>
            <w:r>
              <w:t xml:space="preserve">New </w:t>
            </w:r>
            <w:proofErr w:type="gramStart"/>
            <w:r>
              <w:t>high speed</w:t>
            </w:r>
            <w:proofErr w:type="gramEnd"/>
            <w:r>
              <w:t xml:space="preserve"> fibre</w:t>
            </w:r>
          </w:p>
        </w:tc>
      </w:tr>
      <w:tr w:rsidR="00E06EE8" w14:paraId="7AE9DE99" w14:textId="77777777" w:rsidTr="00E06EE8">
        <w:tc>
          <w:tcPr>
            <w:tcW w:w="2127" w:type="dxa"/>
          </w:tcPr>
          <w:p w14:paraId="5F7424BE" w14:textId="2F9F3D4C" w:rsidR="000A2733" w:rsidRDefault="000A2733" w:rsidP="00D222F8">
            <w:pPr>
              <w:pStyle w:val="ListParagraph"/>
              <w:ind w:left="0"/>
            </w:pPr>
            <w:r>
              <w:t>12 – 13 Aug</w:t>
            </w:r>
          </w:p>
        </w:tc>
        <w:tc>
          <w:tcPr>
            <w:tcW w:w="4389" w:type="dxa"/>
          </w:tcPr>
          <w:p w14:paraId="05B26FA2" w14:textId="3E776F1E" w:rsidR="000A2733" w:rsidRDefault="000A2733" w:rsidP="00D222F8">
            <w:pPr>
              <w:pStyle w:val="ListParagraph"/>
              <w:ind w:left="0"/>
            </w:pPr>
            <w:r>
              <w:t>Brinscott Cross past Wiseburrow Copse</w:t>
            </w:r>
          </w:p>
        </w:tc>
        <w:tc>
          <w:tcPr>
            <w:tcW w:w="3124" w:type="dxa"/>
          </w:tcPr>
          <w:p w14:paraId="29714ED4" w14:textId="1C1827C8" w:rsidR="000A2733" w:rsidRPr="00EC20FE" w:rsidRDefault="00EC20FE" w:rsidP="00D222F8">
            <w:pPr>
              <w:pStyle w:val="ListParagraph"/>
              <w:ind w:left="0"/>
              <w:rPr>
                <w:rFonts w:ascii="Times New Roman" w:hAnsi="Times New Roman" w:cs="Times New Roman"/>
              </w:rPr>
            </w:pPr>
            <w:r w:rsidRPr="00EC20FE">
              <w:rPr>
                <w:rFonts w:ascii="Times New Roman" w:hAnsi="Times New Roman" w:cs="Times New Roman"/>
              </w:rPr>
              <w:t>access to overhead network for cabling and jointing.</w:t>
            </w:r>
          </w:p>
        </w:tc>
      </w:tr>
      <w:tr w:rsidR="00E06EE8" w14:paraId="6968BFA9" w14:textId="77777777" w:rsidTr="00E06EE8">
        <w:tc>
          <w:tcPr>
            <w:tcW w:w="2127" w:type="dxa"/>
          </w:tcPr>
          <w:p w14:paraId="790D8DA3" w14:textId="0B4527F7" w:rsidR="000A2733" w:rsidRDefault="000A2733" w:rsidP="00D222F8">
            <w:pPr>
              <w:pStyle w:val="ListParagraph"/>
              <w:ind w:left="0"/>
            </w:pPr>
            <w:r>
              <w:t>17 – 21 Aug</w:t>
            </w:r>
          </w:p>
        </w:tc>
        <w:tc>
          <w:tcPr>
            <w:tcW w:w="4389" w:type="dxa"/>
          </w:tcPr>
          <w:p w14:paraId="17FFA260" w14:textId="121B4AE0" w:rsidR="000A2733" w:rsidRDefault="000A2733" w:rsidP="00D222F8">
            <w:pPr>
              <w:pStyle w:val="ListParagraph"/>
              <w:ind w:left="0"/>
            </w:pPr>
            <w:r>
              <w:t xml:space="preserve">Durleymoor Cross to Frog Lane </w:t>
            </w:r>
          </w:p>
        </w:tc>
        <w:tc>
          <w:tcPr>
            <w:tcW w:w="3124" w:type="dxa"/>
          </w:tcPr>
          <w:p w14:paraId="4504EF9A" w14:textId="4153DA0C" w:rsidR="000A2733" w:rsidRDefault="000A2733" w:rsidP="00D222F8">
            <w:pPr>
              <w:pStyle w:val="ListParagraph"/>
              <w:ind w:left="0"/>
            </w:pPr>
            <w:r>
              <w:t>SWW Utility works and 2 excavations at 48 Timewells</w:t>
            </w:r>
          </w:p>
        </w:tc>
      </w:tr>
      <w:tr w:rsidR="00E06EE8" w14:paraId="46A3B300" w14:textId="77777777" w:rsidTr="00E06EE8">
        <w:tc>
          <w:tcPr>
            <w:tcW w:w="2127" w:type="dxa"/>
          </w:tcPr>
          <w:p w14:paraId="728D92A1" w14:textId="4BCAC5CD" w:rsidR="000A2733" w:rsidRDefault="000A2733" w:rsidP="00D222F8">
            <w:pPr>
              <w:pStyle w:val="ListParagraph"/>
              <w:ind w:left="0"/>
            </w:pPr>
            <w:r>
              <w:t xml:space="preserve">7 – 8 </w:t>
            </w:r>
            <w:r w:rsidR="00EC20FE">
              <w:t>S</w:t>
            </w:r>
            <w:r>
              <w:t xml:space="preserve">ept </w:t>
            </w:r>
          </w:p>
        </w:tc>
        <w:tc>
          <w:tcPr>
            <w:tcW w:w="4389" w:type="dxa"/>
          </w:tcPr>
          <w:p w14:paraId="3C3F1B55" w14:textId="76D45ED0" w:rsidR="000A2733" w:rsidRDefault="000A2733" w:rsidP="00D222F8">
            <w:pPr>
              <w:pStyle w:val="ListParagraph"/>
              <w:ind w:left="0"/>
            </w:pPr>
            <w:r>
              <w:t xml:space="preserve">Chapel Close to Dunns Court </w:t>
            </w:r>
          </w:p>
        </w:tc>
        <w:tc>
          <w:tcPr>
            <w:tcW w:w="3124" w:type="dxa"/>
          </w:tcPr>
          <w:p w14:paraId="5C0854A2" w14:textId="378A7FDA" w:rsidR="000A2733" w:rsidRDefault="000A2733" w:rsidP="00D222F8">
            <w:pPr>
              <w:pStyle w:val="ListParagraph"/>
              <w:ind w:left="0"/>
            </w:pPr>
            <w:r>
              <w:t>Openreach</w:t>
            </w:r>
          </w:p>
        </w:tc>
      </w:tr>
    </w:tbl>
    <w:p w14:paraId="06942438" w14:textId="7C3E340F" w:rsidR="00EC20FE" w:rsidRDefault="00EC20FE" w:rsidP="00EC20FE"/>
    <w:p w14:paraId="79601ABB" w14:textId="67BA1485" w:rsidR="00EC20FE" w:rsidRDefault="00EC20FE" w:rsidP="00EC20FE">
      <w:r>
        <w:t>b. Doing What Matters: Two Councillors (Rupert Snook and Pete Davies) and the Clerk attended a virtual meeting with Phil Morgan (Neighbourhood Highways Officer) to discuss the priorities for road repairs within the Parish and to highlight the highway concerns. This was a very successful meeting and a map will be produced by the Clerk showing the locations of the works required</w:t>
      </w:r>
    </w:p>
    <w:p w14:paraId="611D217F" w14:textId="359AE738" w:rsidR="00EC20FE" w:rsidRDefault="00EC20FE" w:rsidP="00EC20FE"/>
    <w:p w14:paraId="12A52045" w14:textId="75423BAA" w:rsidR="00EC20FE" w:rsidRDefault="00EC20FE" w:rsidP="00EC20FE">
      <w:pPr>
        <w:pStyle w:val="ListParagraph"/>
        <w:numPr>
          <w:ilvl w:val="0"/>
          <w:numId w:val="1"/>
        </w:numPr>
      </w:pPr>
      <w:r>
        <w:t>PLANNING</w:t>
      </w:r>
    </w:p>
    <w:p w14:paraId="08F7EFDB" w14:textId="46B4921A" w:rsidR="006A364C" w:rsidRDefault="006A364C" w:rsidP="006A364C">
      <w:pPr>
        <w:pStyle w:val="ListParagraph"/>
        <w:numPr>
          <w:ilvl w:val="0"/>
          <w:numId w:val="3"/>
        </w:numPr>
      </w:pPr>
      <w:r>
        <w:t>48 Twitchen</w:t>
      </w:r>
      <w:r w:rsidR="0017250B">
        <w:t xml:space="preserve"> 20/00701/ARM</w:t>
      </w:r>
    </w:p>
    <w:p w14:paraId="58DE48BD" w14:textId="364066C4" w:rsidR="006A364C" w:rsidRDefault="006A364C" w:rsidP="006A364C">
      <w:pPr>
        <w:pStyle w:val="ListParagraph"/>
        <w:ind w:left="1080"/>
      </w:pPr>
      <w:r>
        <w:t xml:space="preserve">HRPC sent their objections to MDDC </w:t>
      </w:r>
      <w:r w:rsidR="00CE1FB3">
        <w:t xml:space="preserve">and there was a response from the Architect (J Bletcher) to the objections.  A meeting was arranged with the Chair of Planning (John Butler) and one Councillor (Pete Davies) and they met with the Architect and builder (Perry Brothers).  Subsequent to the meeting a new design was proposed by Mr Bletcher and HRPC reported back the findings of the meeting to MDDC, some of which (sq meterage of the plot) is disputed. </w:t>
      </w:r>
    </w:p>
    <w:p w14:paraId="5FB32B8B" w14:textId="77777777" w:rsidR="00CE1FB3" w:rsidRDefault="00CE1FB3" w:rsidP="006A364C">
      <w:pPr>
        <w:pStyle w:val="ListParagraph"/>
        <w:ind w:left="1080"/>
      </w:pPr>
    </w:p>
    <w:p w14:paraId="523E10AA" w14:textId="06CF9D88" w:rsidR="00CE1FB3" w:rsidRDefault="00CE1FB3" w:rsidP="00CE1FB3">
      <w:pPr>
        <w:pStyle w:val="ListParagraph"/>
        <w:numPr>
          <w:ilvl w:val="0"/>
          <w:numId w:val="3"/>
        </w:numPr>
      </w:pPr>
      <w:r>
        <w:t>49 Twitchen</w:t>
      </w:r>
      <w:r w:rsidR="0017250B">
        <w:t xml:space="preserve"> 20/00338/ARM</w:t>
      </w:r>
    </w:p>
    <w:p w14:paraId="764DA5A2" w14:textId="6F0FE2F5" w:rsidR="00CE1FB3" w:rsidRDefault="00CE1FB3" w:rsidP="00CE1FB3">
      <w:pPr>
        <w:pStyle w:val="ListParagraph"/>
        <w:ind w:left="1080"/>
      </w:pPr>
      <w:r>
        <w:t>Due to the Covid 19, the request from HRPC to call this application in was missed and the application was approved on the 24</w:t>
      </w:r>
      <w:r w:rsidRPr="00CE1FB3">
        <w:rPr>
          <w:vertAlign w:val="superscript"/>
        </w:rPr>
        <w:t>th</w:t>
      </w:r>
      <w:r>
        <w:t xml:space="preserve"> April.  HRPC have been in communication</w:t>
      </w:r>
      <w:r w:rsidR="00591C37">
        <w:t xml:space="preserve"> with </w:t>
      </w:r>
      <w:r w:rsidR="0017250B">
        <w:t>MDDC expressing</w:t>
      </w:r>
      <w:r w:rsidR="00591C37">
        <w:t xml:space="preserve"> their concerns.  </w:t>
      </w:r>
    </w:p>
    <w:p w14:paraId="1D15982C" w14:textId="607B8B8D" w:rsidR="0017250B" w:rsidRDefault="0017250B" w:rsidP="00CE1FB3">
      <w:pPr>
        <w:pStyle w:val="ListParagraph"/>
        <w:ind w:left="1080"/>
      </w:pPr>
    </w:p>
    <w:p w14:paraId="7EA58991" w14:textId="1AE5B83B" w:rsidR="0017250B" w:rsidRDefault="0017250B" w:rsidP="0017250B">
      <w:pPr>
        <w:pStyle w:val="ListParagraph"/>
        <w:numPr>
          <w:ilvl w:val="0"/>
          <w:numId w:val="3"/>
        </w:numPr>
      </w:pPr>
      <w:r>
        <w:t>Wardmoor 19/02013/FULL</w:t>
      </w:r>
    </w:p>
    <w:p w14:paraId="2DDDF509" w14:textId="302209AC" w:rsidR="0017250B" w:rsidRDefault="0017250B" w:rsidP="00CE1FB3">
      <w:pPr>
        <w:pStyle w:val="ListParagraph"/>
        <w:ind w:left="1080"/>
      </w:pPr>
      <w:r>
        <w:t>A further application with revised drawings was submitted and further letter of objection was submitted.  District Councillor Jo Norton has called this application in to be discussed at a planning meeting but no date has been published.</w:t>
      </w:r>
    </w:p>
    <w:p w14:paraId="24D9E6F9" w14:textId="567EAFFA" w:rsidR="0017250B" w:rsidRDefault="0017250B" w:rsidP="00CE1FB3">
      <w:pPr>
        <w:pStyle w:val="ListParagraph"/>
        <w:ind w:left="1080"/>
      </w:pPr>
    </w:p>
    <w:p w14:paraId="5531FBA3" w14:textId="272589EC" w:rsidR="0017250B" w:rsidRDefault="0017250B" w:rsidP="0017250B">
      <w:pPr>
        <w:pStyle w:val="ListParagraph"/>
        <w:numPr>
          <w:ilvl w:val="0"/>
          <w:numId w:val="3"/>
        </w:numPr>
      </w:pPr>
      <w:r>
        <w:t>Brinscott 20/00783/LBC</w:t>
      </w:r>
    </w:p>
    <w:p w14:paraId="6628E232" w14:textId="1144A5DF" w:rsidR="0017250B" w:rsidRDefault="0017250B" w:rsidP="0017250B">
      <w:pPr>
        <w:pStyle w:val="ListParagraph"/>
        <w:ind w:left="1080"/>
      </w:pPr>
      <w:r>
        <w:t>To be discussed at the Full Council meeting.</w:t>
      </w:r>
    </w:p>
    <w:p w14:paraId="119C26CB" w14:textId="2E88F7DD" w:rsidR="006645B4" w:rsidRDefault="006645B4" w:rsidP="0017250B">
      <w:pPr>
        <w:pStyle w:val="ListParagraph"/>
        <w:ind w:left="1080"/>
      </w:pPr>
    </w:p>
    <w:p w14:paraId="5799A303" w14:textId="5383A61E" w:rsidR="006645B4" w:rsidRDefault="006645B4" w:rsidP="00E33D06">
      <w:pPr>
        <w:pStyle w:val="ListParagraph"/>
        <w:numPr>
          <w:ilvl w:val="0"/>
          <w:numId w:val="3"/>
        </w:numPr>
      </w:pPr>
      <w:r>
        <w:lastRenderedPageBreak/>
        <w:t xml:space="preserve"> Mid Devon Local Plan </w:t>
      </w:r>
      <w:proofErr w:type="gramStart"/>
      <w:r>
        <w:t>-  Settlement</w:t>
      </w:r>
      <w:proofErr w:type="gramEnd"/>
      <w:r>
        <w:t xml:space="preserve"> limit</w:t>
      </w:r>
    </w:p>
    <w:p w14:paraId="167E95C7" w14:textId="7C88ABAE" w:rsidR="006645B4" w:rsidRDefault="006645B4" w:rsidP="0017250B">
      <w:pPr>
        <w:pStyle w:val="ListParagraph"/>
        <w:ind w:left="1080"/>
      </w:pPr>
      <w:r>
        <w:t xml:space="preserve">There will be an opportunity at a later date to </w:t>
      </w:r>
      <w:r w:rsidR="00E33D06">
        <w:t>discuss the settlement limit for Holcombe Rogus and “village status” as the shop recently closed.</w:t>
      </w:r>
    </w:p>
    <w:p w14:paraId="222F29CC" w14:textId="06634D0E" w:rsidR="00E33D06" w:rsidRDefault="00E33D06" w:rsidP="0017250B">
      <w:pPr>
        <w:pStyle w:val="ListParagraph"/>
        <w:ind w:left="1080"/>
      </w:pPr>
    </w:p>
    <w:p w14:paraId="2A8FD2AD" w14:textId="67D1BC54" w:rsidR="00E33D06" w:rsidRDefault="00B54E58" w:rsidP="00E33D06">
      <w:pPr>
        <w:pStyle w:val="ListParagraph"/>
        <w:numPr>
          <w:ilvl w:val="0"/>
          <w:numId w:val="1"/>
        </w:numPr>
      </w:pPr>
      <w:r>
        <w:t>FINANCE</w:t>
      </w:r>
    </w:p>
    <w:p w14:paraId="7432C245" w14:textId="643E0317" w:rsidR="00B54E58" w:rsidRDefault="00B54E58" w:rsidP="00B54E58">
      <w:pPr>
        <w:pStyle w:val="ListParagraph"/>
        <w:numPr>
          <w:ilvl w:val="0"/>
          <w:numId w:val="4"/>
        </w:numPr>
      </w:pPr>
      <w:r>
        <w:t>The audit papers were submitted at the end of April but PKF Littlejohn have only just acknowledged receipt of the documents!  However, the notices are on the Notice Boards and all the papers are available to view on the website.</w:t>
      </w:r>
    </w:p>
    <w:p w14:paraId="3A0983B7" w14:textId="77777777" w:rsidR="00AB181F" w:rsidRDefault="00AB181F" w:rsidP="00AB181F">
      <w:pPr>
        <w:pStyle w:val="ListParagraph"/>
      </w:pPr>
    </w:p>
    <w:p w14:paraId="4B4CEBFB" w14:textId="714DC0AD" w:rsidR="00B54E58" w:rsidRDefault="007034D4" w:rsidP="00AB181F">
      <w:pPr>
        <w:pStyle w:val="ListParagraph"/>
        <w:numPr>
          <w:ilvl w:val="0"/>
          <w:numId w:val="1"/>
        </w:numPr>
      </w:pPr>
      <w:r>
        <w:t>Councillor Advocate Scheme</w:t>
      </w:r>
    </w:p>
    <w:p w14:paraId="4EE58F4E" w14:textId="1ABEBBB7" w:rsidR="007034D4" w:rsidRDefault="007034D4" w:rsidP="007034D4">
      <w:pPr>
        <w:pStyle w:val="ListParagraph"/>
      </w:pPr>
      <w:r>
        <w:t>On investigatio</w:t>
      </w:r>
      <w:r w:rsidR="002624AE">
        <w:t>n to</w:t>
      </w:r>
      <w:r>
        <w:t xml:space="preserve"> other nearby Parishes some have embraced this and are providing Councillors to attend, whilst other Parishes have no volunteers.  If anyone is interested in becoming the HRPC representative it would ensure that HRPC are kept updated on a more regular basis.  </w:t>
      </w:r>
    </w:p>
    <w:p w14:paraId="22341374" w14:textId="42DB16EB" w:rsidR="001B764B" w:rsidRDefault="001B764B" w:rsidP="007034D4">
      <w:pPr>
        <w:pStyle w:val="ListParagraph"/>
      </w:pPr>
    </w:p>
    <w:p w14:paraId="6A0AFDAD" w14:textId="23620E5F" w:rsidR="001B764B" w:rsidRDefault="001B764B" w:rsidP="001B764B">
      <w:pPr>
        <w:pStyle w:val="ListParagraph"/>
        <w:numPr>
          <w:ilvl w:val="0"/>
          <w:numId w:val="1"/>
        </w:numPr>
      </w:pPr>
      <w:r>
        <w:t>PLAY AREA</w:t>
      </w:r>
    </w:p>
    <w:p w14:paraId="0B684457" w14:textId="29712518" w:rsidR="006645B4" w:rsidRDefault="001B764B" w:rsidP="00E33D06">
      <w:pPr>
        <w:pStyle w:val="ListParagraph"/>
      </w:pPr>
      <w:r>
        <w:t>The Play Area will remain closed until the restrictions are lifted.</w:t>
      </w:r>
    </w:p>
    <w:p w14:paraId="30345E21" w14:textId="640BDEDE" w:rsidR="002624AE" w:rsidRDefault="002624AE" w:rsidP="00E33D06">
      <w:pPr>
        <w:pStyle w:val="ListParagraph"/>
      </w:pPr>
    </w:p>
    <w:p w14:paraId="3671E468" w14:textId="2F7021FB" w:rsidR="002624AE" w:rsidRDefault="002624AE" w:rsidP="00E33D06">
      <w:pPr>
        <w:pStyle w:val="ListParagraph"/>
      </w:pPr>
      <w:r>
        <w:t>LJ Findlay</w:t>
      </w:r>
    </w:p>
    <w:p w14:paraId="7BD46509" w14:textId="11F027A4" w:rsidR="002624AE" w:rsidRPr="00D222F8" w:rsidRDefault="002624AE" w:rsidP="00E33D06">
      <w:pPr>
        <w:pStyle w:val="ListParagraph"/>
      </w:pPr>
      <w:r>
        <w:t>Parish Clerk/RFO</w:t>
      </w:r>
    </w:p>
    <w:sectPr w:rsidR="002624AE" w:rsidRPr="00D222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64D"/>
    <w:multiLevelType w:val="hybridMultilevel"/>
    <w:tmpl w:val="7B38A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43857"/>
    <w:multiLevelType w:val="hybridMultilevel"/>
    <w:tmpl w:val="FC5607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80CF9"/>
    <w:multiLevelType w:val="hybridMultilevel"/>
    <w:tmpl w:val="71D2043E"/>
    <w:lvl w:ilvl="0" w:tplc="7BD285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7713343"/>
    <w:multiLevelType w:val="hybridMultilevel"/>
    <w:tmpl w:val="485A18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2F8"/>
    <w:rsid w:val="000A2733"/>
    <w:rsid w:val="0017250B"/>
    <w:rsid w:val="001B764B"/>
    <w:rsid w:val="002624AE"/>
    <w:rsid w:val="00591C37"/>
    <w:rsid w:val="006645B4"/>
    <w:rsid w:val="006A364C"/>
    <w:rsid w:val="007034D4"/>
    <w:rsid w:val="00AB181F"/>
    <w:rsid w:val="00B54E58"/>
    <w:rsid w:val="00C4377E"/>
    <w:rsid w:val="00CE1FB3"/>
    <w:rsid w:val="00D222F8"/>
    <w:rsid w:val="00E06EE8"/>
    <w:rsid w:val="00E33D06"/>
    <w:rsid w:val="00E45EDC"/>
    <w:rsid w:val="00EC2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5565"/>
  <w15:chartTrackingRefBased/>
  <w15:docId w15:val="{840497DE-8CB2-4BEA-8573-0A0A526F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2F8"/>
    <w:pPr>
      <w:ind w:left="720"/>
      <w:contextualSpacing/>
    </w:pPr>
  </w:style>
  <w:style w:type="table" w:styleId="TableGrid">
    <w:name w:val="Table Grid"/>
    <w:basedOn w:val="TableNormal"/>
    <w:uiPriority w:val="39"/>
    <w:rsid w:val="000A2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88BC1-732A-4CAB-8E9E-57CD6CCA590F}"/>
</file>

<file path=customXml/itemProps2.xml><?xml version="1.0" encoding="utf-8"?>
<ds:datastoreItem xmlns:ds="http://schemas.openxmlformats.org/officeDocument/2006/customXml" ds:itemID="{E9120285-DDF9-499A-8E85-C99D3E0B3975}"/>
</file>

<file path=docProps/app.xml><?xml version="1.0" encoding="utf-8"?>
<Properties xmlns="http://schemas.openxmlformats.org/officeDocument/2006/extended-properties" xmlns:vt="http://schemas.openxmlformats.org/officeDocument/2006/docPropsVTypes">
  <Template>Normal</Template>
  <TotalTime>75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Rogus</dc:creator>
  <cp:keywords/>
  <dc:description/>
  <cp:lastModifiedBy>Holcombe Rogus</cp:lastModifiedBy>
  <cp:revision>12</cp:revision>
  <dcterms:created xsi:type="dcterms:W3CDTF">2020-06-16T17:01:00Z</dcterms:created>
  <dcterms:modified xsi:type="dcterms:W3CDTF">2020-06-18T15:35:00Z</dcterms:modified>
</cp:coreProperties>
</file>